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26" w:rsidRPr="00F31B58" w:rsidRDefault="00F31B58" w:rsidP="00F31B58">
      <w:pPr>
        <w:spacing w:after="192" w:line="240" w:lineRule="auto"/>
        <w:textAlignment w:val="baseline"/>
        <w:outlineLvl w:val="0"/>
        <w:rPr>
          <w:rFonts w:ascii="Arial" w:eastAsia="Times New Roman" w:hAnsi="Arial" w:cs="Arial"/>
          <w:b/>
          <w:bCs/>
          <w:color w:val="595959" w:themeColor="text1" w:themeTint="A6"/>
          <w:kern w:val="36"/>
          <w:sz w:val="44"/>
          <w:szCs w:val="36"/>
          <w:lang w:eastAsia="ru-RU"/>
        </w:rPr>
      </w:pPr>
      <w:r w:rsidRPr="00F31B58">
        <w:rPr>
          <w:rFonts w:ascii="Arial" w:eastAsia="Times New Roman" w:hAnsi="Arial" w:cs="Arial"/>
          <w:b/>
          <w:bCs/>
          <w:color w:val="595959" w:themeColor="text1" w:themeTint="A6"/>
          <w:kern w:val="36"/>
          <w:sz w:val="44"/>
          <w:szCs w:val="36"/>
          <w:lang w:eastAsia="ru-RU"/>
        </w:rPr>
        <w:t xml:space="preserve">Новости </w:t>
      </w:r>
      <w:r>
        <w:rPr>
          <w:rFonts w:ascii="Arial" w:eastAsia="Times New Roman" w:hAnsi="Arial" w:cs="Arial"/>
          <w:b/>
          <w:bCs/>
          <w:color w:val="595959" w:themeColor="text1" w:themeTint="A6"/>
          <w:kern w:val="36"/>
          <w:sz w:val="44"/>
          <w:szCs w:val="36"/>
          <w:lang w:eastAsia="ru-RU"/>
        </w:rPr>
        <w:t>п</w:t>
      </w:r>
      <w:bookmarkStart w:id="0" w:name="_GoBack"/>
      <w:bookmarkEnd w:id="0"/>
      <w:r w:rsidRPr="00F31B58">
        <w:rPr>
          <w:rFonts w:ascii="Arial" w:eastAsia="Times New Roman" w:hAnsi="Arial" w:cs="Arial"/>
          <w:b/>
          <w:bCs/>
          <w:color w:val="595959" w:themeColor="text1" w:themeTint="A6"/>
          <w:kern w:val="36"/>
          <w:sz w:val="44"/>
          <w:szCs w:val="36"/>
          <w:lang w:eastAsia="ru-RU"/>
        </w:rPr>
        <w:t>енсионной системы</w:t>
      </w:r>
      <w:r w:rsidR="007A6226" w:rsidRPr="00F31B58">
        <w:rPr>
          <w:rFonts w:ascii="Arial" w:eastAsia="Times New Roman" w:hAnsi="Arial" w:cs="Arial"/>
          <w:b/>
          <w:bCs/>
          <w:color w:val="595959" w:themeColor="text1" w:themeTint="A6"/>
          <w:kern w:val="36"/>
          <w:sz w:val="44"/>
          <w:szCs w:val="36"/>
          <w:lang w:eastAsia="ru-RU"/>
        </w:rPr>
        <w:t>: что ждет россиян в 2018 году</w:t>
      </w:r>
    </w:p>
    <w:p w:rsidR="00F5153C" w:rsidRPr="00BC384E" w:rsidRDefault="00F5153C" w:rsidP="00F5153C">
      <w:pPr>
        <w:spacing w:after="0" w:line="240" w:lineRule="auto"/>
        <w:rPr>
          <w:rFonts w:ascii="Arial" w:eastAsia="Times New Roman" w:hAnsi="Arial" w:cs="Arial"/>
          <w:b/>
          <w:color w:val="595959" w:themeColor="text1" w:themeTint="A6"/>
          <w:sz w:val="28"/>
          <w:szCs w:val="28"/>
          <w:lang w:eastAsia="ru-RU"/>
        </w:rPr>
      </w:pPr>
      <w:r w:rsidRPr="00BC384E">
        <w:rPr>
          <w:rFonts w:ascii="Arial" w:eastAsia="Times New Roman" w:hAnsi="Arial" w:cs="Arial"/>
          <w:b/>
          <w:color w:val="595959" w:themeColor="text1" w:themeTint="A6"/>
          <w:sz w:val="28"/>
          <w:szCs w:val="28"/>
          <w:lang w:eastAsia="ru-RU"/>
        </w:rPr>
        <w:t>Пресс-релиз</w:t>
      </w:r>
    </w:p>
    <w:p w:rsidR="00F5153C" w:rsidRPr="00BC384E" w:rsidRDefault="00F5153C" w:rsidP="00F5153C">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07</w:t>
      </w:r>
      <w:r w:rsidRPr="00BC384E">
        <w:rPr>
          <w:rFonts w:ascii="Arial" w:eastAsia="Times New Roman" w:hAnsi="Arial" w:cs="Arial"/>
          <w:b/>
          <w:color w:val="595959" w:themeColor="text1" w:themeTint="A6"/>
          <w:sz w:val="28"/>
          <w:szCs w:val="28"/>
          <w:lang w:eastAsia="ru-RU"/>
        </w:rPr>
        <w:t>.</w:t>
      </w:r>
      <w:r w:rsidRPr="00F5153C">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eastAsia="ru-RU"/>
        </w:rPr>
        <w:t>2</w:t>
      </w:r>
      <w:r w:rsidRPr="00BC384E">
        <w:rPr>
          <w:rFonts w:ascii="Arial" w:eastAsia="Times New Roman" w:hAnsi="Arial" w:cs="Arial"/>
          <w:b/>
          <w:color w:val="595959" w:themeColor="text1" w:themeTint="A6"/>
          <w:sz w:val="28"/>
          <w:szCs w:val="28"/>
          <w:lang w:eastAsia="ru-RU"/>
        </w:rPr>
        <w:t>.201</w:t>
      </w:r>
      <w:r w:rsidRPr="00F5153C">
        <w:rPr>
          <w:rFonts w:ascii="Arial" w:eastAsia="Times New Roman" w:hAnsi="Arial" w:cs="Arial"/>
          <w:b/>
          <w:color w:val="595959" w:themeColor="text1" w:themeTint="A6"/>
          <w:sz w:val="28"/>
          <w:szCs w:val="28"/>
          <w:lang w:eastAsia="ru-RU"/>
        </w:rPr>
        <w:t>8</w:t>
      </w:r>
      <w:r w:rsidRPr="00BC384E">
        <w:rPr>
          <w:rFonts w:ascii="Arial" w:eastAsia="Times New Roman" w:hAnsi="Arial" w:cs="Arial"/>
          <w:b/>
          <w:color w:val="595959" w:themeColor="text1" w:themeTint="A6"/>
          <w:sz w:val="28"/>
          <w:szCs w:val="28"/>
          <w:lang w:eastAsia="ru-RU"/>
        </w:rPr>
        <w:t xml:space="preserve"> г.</w:t>
      </w:r>
    </w:p>
    <w:p w:rsidR="00F5153C" w:rsidRDefault="00F5153C" w:rsidP="00F5153C">
      <w:pPr>
        <w:spacing w:after="0" w:line="240" w:lineRule="auto"/>
        <w:rPr>
          <w:rFonts w:ascii="Arial" w:eastAsia="Times New Roman" w:hAnsi="Arial" w:cs="Arial"/>
          <w:b/>
          <w:color w:val="595959" w:themeColor="text1" w:themeTint="A6"/>
          <w:sz w:val="28"/>
          <w:szCs w:val="28"/>
          <w:lang w:eastAsia="ru-RU"/>
        </w:rPr>
      </w:pPr>
      <w:r w:rsidRPr="00BC384E">
        <w:rPr>
          <w:rFonts w:ascii="Arial" w:eastAsia="Times New Roman" w:hAnsi="Arial" w:cs="Arial"/>
          <w:b/>
          <w:color w:val="595959" w:themeColor="text1" w:themeTint="A6"/>
          <w:sz w:val="28"/>
          <w:szCs w:val="28"/>
          <w:lang w:eastAsia="ru-RU"/>
        </w:rPr>
        <w:t>Нальчик. КБР.</w:t>
      </w:r>
    </w:p>
    <w:p w:rsidR="00F5153C" w:rsidRPr="00BC384E" w:rsidRDefault="00F5153C" w:rsidP="00F5153C">
      <w:pPr>
        <w:spacing w:after="0" w:line="240" w:lineRule="auto"/>
        <w:rPr>
          <w:rFonts w:ascii="Arial" w:eastAsia="Times New Roman" w:hAnsi="Arial" w:cs="Arial"/>
          <w:b/>
          <w:color w:val="595959" w:themeColor="text1" w:themeTint="A6"/>
          <w:sz w:val="28"/>
          <w:szCs w:val="28"/>
          <w:lang w:eastAsia="ru-RU"/>
        </w:rPr>
      </w:pPr>
    </w:p>
    <w:p w:rsidR="007A6226" w:rsidRPr="00F5153C" w:rsidRDefault="007A6226" w:rsidP="00F5153C">
      <w:pPr>
        <w:spacing w:after="240" w:line="360" w:lineRule="auto"/>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 пенсионной системе России в 2018 году произойдет ряд событий и изменений, которые коснутся всех участников системы обязательного пенсионного страхования: и нынешних, и будущих пенсионеров.</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Повышение пенсий и социальных выплат</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Несмотря на то, что страховые пенсии увеличиваются на уровень фактической инфляции за прошлый год, в 2018 году пенсии выросли выше уровня инфляции 2017 года. Уже с 1 января, а не с февраля, как было раньше, страховые пенсии неработающих пенсионеров увеличились на 3,7%. Размер фиксированной выплаты после индексации составляет 4 982,9 рубля в месяц, стоимость пенсионного балла – 81,49 рубля. В итоге среднегодовой размер страховой пенсии по старости вырос до 14 075 рублей, у неработающих пенсионеров – до 14 329 рублей.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С 1 февраля на 2,5% проиндексированы размеры ежемесячной денежной выплаты (ЕДВ), которую получают федеральные льготники.</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Пенсии по государственному пенсионному обеспечению, в том числе социальные, будут повышены с 1 апреля на 4,1%. В итоге среднегодовой размер социальной пенсии вырастет до 9 045 рублей. Средний размер социальной пенсии детей-инвалидов и инвалидов с детства первой группы составит 13 699 рублей.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У пенсионеров, которые работали в 2017 году, в августе 2018 года вырастут страховые пенсии – ПФР проведет традиционную </w:t>
      </w:r>
      <w:proofErr w:type="spellStart"/>
      <w:r w:rsidRPr="00F5153C">
        <w:rPr>
          <w:rFonts w:ascii="Arial" w:eastAsia="Times New Roman" w:hAnsi="Arial" w:cs="Arial"/>
          <w:color w:val="595959" w:themeColor="text1" w:themeTint="A6"/>
          <w:sz w:val="24"/>
          <w:szCs w:val="24"/>
          <w:lang w:eastAsia="ru-RU"/>
        </w:rPr>
        <w:t>беззаявительную</w:t>
      </w:r>
      <w:proofErr w:type="spellEnd"/>
      <w:r w:rsidRPr="00F5153C">
        <w:rPr>
          <w:rFonts w:ascii="Arial" w:eastAsia="Times New Roman" w:hAnsi="Arial" w:cs="Arial"/>
          <w:color w:val="595959" w:themeColor="text1" w:themeTint="A6"/>
          <w:sz w:val="24"/>
          <w:szCs w:val="24"/>
          <w:lang w:eastAsia="ru-RU"/>
        </w:rPr>
        <w:t xml:space="preserve"> корректировку страховых пенсий.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При этом, как и раньше, в 2018 году в России не будет пенсионеров с ежемесячным доходом ниже прожиточного минимума пенсионера (ПМП) в регионе проживания. Всем неработающим пенсионерам будет производиться социальная доплата к пенсии до уровня ПМП.</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Все расходы по социальным и пенсионным обязательствам Пенсионного фонда финансово обеспечены и учтены в бюджете Фонда.</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Назначение пенсий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lastRenderedPageBreak/>
        <w:t>По пенсионной формуле, которая действует в России с 2015 года, для получения права на страховую пенсию по старости в 2018 году необходимо иметь не менее 9 лет стажа и 13,8 пенсионных баллов.</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Максимальное количество пенсионных баллов, которое можно получить в 2018 году, составляет 8,7.</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Ожидаемый период выплаты при расчете накопительной пенсии в 2018 году составляет 246 месяцев. Этот параметр используется только для определения размера накопительной пенсии, сама же выплата пенсии – пожизненная.</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Каждый гражданин </w:t>
      </w:r>
      <w:proofErr w:type="gramStart"/>
      <w:r w:rsidRPr="00F5153C">
        <w:rPr>
          <w:rFonts w:ascii="Arial" w:eastAsia="Times New Roman" w:hAnsi="Arial" w:cs="Arial"/>
          <w:color w:val="595959" w:themeColor="text1" w:themeTint="A6"/>
          <w:sz w:val="24"/>
          <w:szCs w:val="24"/>
          <w:lang w:eastAsia="ru-RU"/>
        </w:rPr>
        <w:t>может обратиться за назначением любого вида пенсии не выходя</w:t>
      </w:r>
      <w:proofErr w:type="gramEnd"/>
      <w:r w:rsidRPr="00F5153C">
        <w:rPr>
          <w:rFonts w:ascii="Arial" w:eastAsia="Times New Roman" w:hAnsi="Arial" w:cs="Arial"/>
          <w:color w:val="595959" w:themeColor="text1" w:themeTint="A6"/>
          <w:sz w:val="24"/>
          <w:szCs w:val="24"/>
          <w:lang w:eastAsia="ru-RU"/>
        </w:rPr>
        <w:t xml:space="preserve"> из дома – заявления о назначении пенсии можно подавать через Личный кабинет гражданина </w:t>
      </w:r>
      <w:hyperlink r:id="rId5" w:history="1">
        <w:r w:rsidRPr="00F5153C">
          <w:rPr>
            <w:rFonts w:ascii="Arial" w:eastAsia="Times New Roman" w:hAnsi="Arial" w:cs="Arial"/>
            <w:color w:val="595959" w:themeColor="text1" w:themeTint="A6"/>
            <w:sz w:val="24"/>
            <w:szCs w:val="24"/>
            <w:u w:val="single"/>
            <w:bdr w:val="none" w:sz="0" w:space="0" w:color="auto" w:frame="1"/>
            <w:lang w:eastAsia="ru-RU"/>
          </w:rPr>
          <w:t>на сайте ПФР</w:t>
        </w:r>
      </w:hyperlink>
      <w:r w:rsidRPr="00F5153C">
        <w:rPr>
          <w:rFonts w:ascii="Arial" w:eastAsia="Times New Roman" w:hAnsi="Arial" w:cs="Arial"/>
          <w:color w:val="595959" w:themeColor="text1" w:themeTint="A6"/>
          <w:sz w:val="24"/>
          <w:szCs w:val="24"/>
          <w:lang w:eastAsia="ru-RU"/>
        </w:rPr>
        <w:t> или портал </w:t>
      </w:r>
      <w:proofErr w:type="spellStart"/>
      <w:r w:rsidRPr="00F5153C">
        <w:rPr>
          <w:rFonts w:ascii="Arial" w:eastAsia="Times New Roman" w:hAnsi="Arial" w:cs="Arial"/>
          <w:color w:val="595959" w:themeColor="text1" w:themeTint="A6"/>
          <w:sz w:val="24"/>
          <w:szCs w:val="24"/>
          <w:lang w:eastAsia="ru-RU"/>
        </w:rPr>
        <w:fldChar w:fldCharType="begin"/>
      </w:r>
      <w:r w:rsidRPr="00F5153C">
        <w:rPr>
          <w:rFonts w:ascii="Arial" w:eastAsia="Times New Roman" w:hAnsi="Arial" w:cs="Arial"/>
          <w:color w:val="595959" w:themeColor="text1" w:themeTint="A6"/>
          <w:sz w:val="24"/>
          <w:szCs w:val="24"/>
          <w:lang w:eastAsia="ru-RU"/>
        </w:rPr>
        <w:instrText xml:space="preserve"> HYPERLINK "https://www.gosuslugi.ru/" </w:instrText>
      </w:r>
      <w:r w:rsidRPr="00F5153C">
        <w:rPr>
          <w:rFonts w:ascii="Arial" w:eastAsia="Times New Roman" w:hAnsi="Arial" w:cs="Arial"/>
          <w:color w:val="595959" w:themeColor="text1" w:themeTint="A6"/>
          <w:sz w:val="24"/>
          <w:szCs w:val="24"/>
          <w:lang w:eastAsia="ru-RU"/>
        </w:rPr>
        <w:fldChar w:fldCharType="separate"/>
      </w:r>
      <w:r w:rsidRPr="00F5153C">
        <w:rPr>
          <w:rFonts w:ascii="Arial" w:eastAsia="Times New Roman" w:hAnsi="Arial" w:cs="Arial"/>
          <w:color w:val="595959" w:themeColor="text1" w:themeTint="A6"/>
          <w:sz w:val="24"/>
          <w:szCs w:val="24"/>
          <w:u w:val="single"/>
          <w:bdr w:val="none" w:sz="0" w:space="0" w:color="auto" w:frame="1"/>
          <w:lang w:eastAsia="ru-RU"/>
        </w:rPr>
        <w:t>госуслуг</w:t>
      </w:r>
      <w:proofErr w:type="spellEnd"/>
      <w:r w:rsidRPr="00F5153C">
        <w:rPr>
          <w:rFonts w:ascii="Arial" w:eastAsia="Times New Roman" w:hAnsi="Arial" w:cs="Arial"/>
          <w:color w:val="595959" w:themeColor="text1" w:themeTint="A6"/>
          <w:sz w:val="24"/>
          <w:szCs w:val="24"/>
          <w:lang w:eastAsia="ru-RU"/>
        </w:rPr>
        <w:fldChar w:fldCharType="end"/>
      </w:r>
      <w:r w:rsidRPr="00F5153C">
        <w:rPr>
          <w:rFonts w:ascii="Arial" w:eastAsia="Times New Roman" w:hAnsi="Arial" w:cs="Arial"/>
          <w:color w:val="595959" w:themeColor="text1" w:themeTint="A6"/>
          <w:sz w:val="24"/>
          <w:szCs w:val="24"/>
          <w:lang w:eastAsia="ru-RU"/>
        </w:rPr>
        <w:t>, там же можно изменить доставщика пенсии.</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Как и раньше, основной вид пенсии в России в 2018 году – страховая пенсия. Численность ее получателей в 2018 году – 40,35 </w:t>
      </w:r>
      <w:proofErr w:type="gramStart"/>
      <w:r w:rsidRPr="00F5153C">
        <w:rPr>
          <w:rFonts w:ascii="Arial" w:eastAsia="Times New Roman" w:hAnsi="Arial" w:cs="Arial"/>
          <w:color w:val="595959" w:themeColor="text1" w:themeTint="A6"/>
          <w:sz w:val="24"/>
          <w:szCs w:val="24"/>
          <w:lang w:eastAsia="ru-RU"/>
        </w:rPr>
        <w:t>млн</w:t>
      </w:r>
      <w:proofErr w:type="gramEnd"/>
      <w:r w:rsidRPr="00F5153C">
        <w:rPr>
          <w:rFonts w:ascii="Arial" w:eastAsia="Times New Roman" w:hAnsi="Arial" w:cs="Arial"/>
          <w:color w:val="595959" w:themeColor="text1" w:themeTint="A6"/>
          <w:sz w:val="24"/>
          <w:szCs w:val="24"/>
          <w:lang w:eastAsia="ru-RU"/>
        </w:rPr>
        <w:t xml:space="preserve"> человек. Еще 4 </w:t>
      </w:r>
      <w:proofErr w:type="gramStart"/>
      <w:r w:rsidRPr="00F5153C">
        <w:rPr>
          <w:rFonts w:ascii="Arial" w:eastAsia="Times New Roman" w:hAnsi="Arial" w:cs="Arial"/>
          <w:color w:val="595959" w:themeColor="text1" w:themeTint="A6"/>
          <w:sz w:val="24"/>
          <w:szCs w:val="24"/>
          <w:lang w:eastAsia="ru-RU"/>
        </w:rPr>
        <w:t>млн</w:t>
      </w:r>
      <w:proofErr w:type="gramEnd"/>
      <w:r w:rsidRPr="00F5153C">
        <w:rPr>
          <w:rFonts w:ascii="Arial" w:eastAsia="Times New Roman" w:hAnsi="Arial" w:cs="Arial"/>
          <w:color w:val="595959" w:themeColor="text1" w:themeTint="A6"/>
          <w:sz w:val="24"/>
          <w:szCs w:val="24"/>
          <w:lang w:eastAsia="ru-RU"/>
        </w:rPr>
        <w:t xml:space="preserve"> человек – получатели пенсий по государственному пенсионному обеспечению.</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Новый вид пенсии</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С 2018 года в России введен новый вид пенсии – социальная пенсия детям, оба родителя которых неизвестны. Причиной появления нового вида пенсии стало то, что дети, родители которых неизвестны, или, проще говоря, «подкидыши», были изначально поставлены в неравное материальное положение по сравнению с детьми-сиротами – поскольку не имели права на получение пенсии по случаю потери кормильца, так как юридически никогда не имели ни одного из родителей.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По предварительным данным эта пенсия может быть установлена порядка четырем тысячам «подкидышей».</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Возобновление индексации пенсии после увольнения</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Напомним, с 2016 года работающие пенсионеры получают страховую пенсию без учета проводимых индексаций. Когда пенсионер трудовую деятельность прекращает, он начинает получать пенсию в полном размере с учетом всех индексаций, имевших место в период его работы.</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В 2016 и 2017 году возобновление индексации пенсии и начало ее выплаты в полном размере происходило спустя три месяца </w:t>
      </w:r>
      <w:proofErr w:type="gramStart"/>
      <w:r w:rsidRPr="00F5153C">
        <w:rPr>
          <w:rFonts w:ascii="Arial" w:eastAsia="Times New Roman" w:hAnsi="Arial" w:cs="Arial"/>
          <w:color w:val="595959" w:themeColor="text1" w:themeTint="A6"/>
          <w:sz w:val="24"/>
          <w:szCs w:val="24"/>
          <w:lang w:eastAsia="ru-RU"/>
        </w:rPr>
        <w:t>с даты увольнения</w:t>
      </w:r>
      <w:proofErr w:type="gramEnd"/>
      <w:r w:rsidRPr="00F5153C">
        <w:rPr>
          <w:rFonts w:ascii="Arial" w:eastAsia="Times New Roman" w:hAnsi="Arial" w:cs="Arial"/>
          <w:color w:val="595959" w:themeColor="text1" w:themeTint="A6"/>
          <w:sz w:val="24"/>
          <w:szCs w:val="24"/>
          <w:lang w:eastAsia="ru-RU"/>
        </w:rPr>
        <w:t>. В 2018 году эта процедура тоже занимает три месяца, но они будут пенсионеру компенсированы.</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lastRenderedPageBreak/>
        <w:t xml:space="preserve">Выплата полного размера пенсии будет реализована следующим образом. К примеру, пенсионер уволился с работы в марте. В апреле в ПФР поступит отчетность от работодателя с указанием того, что пенсионер еще числится работающим. В мае ПФР получит отчетность за апрель, в которой пенсионер </w:t>
      </w:r>
      <w:proofErr w:type="gramStart"/>
      <w:r w:rsidRPr="00F5153C">
        <w:rPr>
          <w:rFonts w:ascii="Arial" w:eastAsia="Times New Roman" w:hAnsi="Arial" w:cs="Arial"/>
          <w:color w:val="595959" w:themeColor="text1" w:themeTint="A6"/>
          <w:sz w:val="24"/>
          <w:szCs w:val="24"/>
          <w:lang w:eastAsia="ru-RU"/>
        </w:rPr>
        <w:t>работающим</w:t>
      </w:r>
      <w:proofErr w:type="gramEnd"/>
      <w:r w:rsidRPr="00F5153C">
        <w:rPr>
          <w:rFonts w:ascii="Arial" w:eastAsia="Times New Roman" w:hAnsi="Arial" w:cs="Arial"/>
          <w:color w:val="595959" w:themeColor="text1" w:themeTint="A6"/>
          <w:sz w:val="24"/>
          <w:szCs w:val="24"/>
          <w:lang w:eastAsia="ru-RU"/>
        </w:rPr>
        <w:t xml:space="preserve"> уже не числится. В июне ПФР примет решение о возобновлении индексации, и в июле пенсионер получит уже полный размер пенсии, а также денежную разницу между прежним и новым размером пенсии за предыдущие три месяца – апрель, май, июнь. То есть пенсионер начнет получать полный размер пенсии спустя те же три месяца после увольнения, но эти три месяца будут ему компенсированы.</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Формирование пенсионных накоплений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Мораторий на формирование пенсионных накоплений законодательно продлен и на 2018 год. В очередной раз напомним – это не «заморозка пенсий» и тем более не «изъятие пенсионных накоплений». Мораторий на формирование пенсионных накоплений означает, что те 6% страховых взносов, которые могли бы пойти на накопительную пенсию, направляются на формирование страховой пенсии. Таким образом, в любом случае все страховые взносы, уплаченные работодателем за гражданина, участвуют в формировании пенсии в полном объеме.</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 Но нужно помнить, что менять пенсионный фонд чаще раза в пять лет невыгодно, так как этот шаг уменьшает накопленный инвестиционный доход.</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Итоги переходной кампании за 2017 год по переводу пенсионных накоплений как всегда будут подведены к концу I квартала 2018 года.</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Материнский капитал</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 программу материнского капитала с 2018 года внесен ряд значимых дополнений.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Во-вторых, снят трехлетний мораторий на распоряжение материнским капиталом на дошкольное образование детей.</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lastRenderedPageBreak/>
        <w:t xml:space="preserve">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F5153C">
        <w:rPr>
          <w:rFonts w:ascii="Arial" w:eastAsia="Times New Roman" w:hAnsi="Arial" w:cs="Arial"/>
          <w:color w:val="595959" w:themeColor="text1" w:themeTint="A6"/>
          <w:sz w:val="24"/>
          <w:szCs w:val="24"/>
          <w:lang w:eastAsia="ru-RU"/>
        </w:rPr>
        <w:t>ограничены</w:t>
      </w:r>
      <w:proofErr w:type="gramEnd"/>
      <w:r w:rsidRPr="00F5153C">
        <w:rPr>
          <w:rFonts w:ascii="Arial" w:eastAsia="Times New Roman" w:hAnsi="Arial" w:cs="Arial"/>
          <w:color w:val="595959" w:themeColor="text1" w:themeTint="A6"/>
          <w:sz w:val="24"/>
          <w:szCs w:val="24"/>
          <w:lang w:eastAsia="ru-RU"/>
        </w:rPr>
        <w:t>.</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Подать заявление на получение сертификата и распоряжение его средствами можно через Личный кабинет гражданина </w:t>
      </w:r>
      <w:hyperlink r:id="rId6" w:history="1">
        <w:r w:rsidRPr="00F5153C">
          <w:rPr>
            <w:rFonts w:ascii="Arial" w:eastAsia="Times New Roman" w:hAnsi="Arial" w:cs="Arial"/>
            <w:color w:val="595959" w:themeColor="text1" w:themeTint="A6"/>
            <w:sz w:val="24"/>
            <w:szCs w:val="24"/>
            <w:u w:val="single"/>
            <w:bdr w:val="none" w:sz="0" w:space="0" w:color="auto" w:frame="1"/>
            <w:lang w:eastAsia="ru-RU"/>
          </w:rPr>
          <w:t>на сайте ПФР</w:t>
        </w:r>
      </w:hyperlink>
      <w:r w:rsidRPr="00F5153C">
        <w:rPr>
          <w:rFonts w:ascii="Arial" w:eastAsia="Times New Roman" w:hAnsi="Arial" w:cs="Arial"/>
          <w:color w:val="595959" w:themeColor="text1" w:themeTint="A6"/>
          <w:sz w:val="24"/>
          <w:szCs w:val="24"/>
          <w:lang w:eastAsia="ru-RU"/>
        </w:rPr>
        <w:t> или портал </w:t>
      </w:r>
      <w:proofErr w:type="spellStart"/>
      <w:r w:rsidRPr="00F5153C">
        <w:rPr>
          <w:rFonts w:ascii="Arial" w:eastAsia="Times New Roman" w:hAnsi="Arial" w:cs="Arial"/>
          <w:color w:val="595959" w:themeColor="text1" w:themeTint="A6"/>
          <w:sz w:val="24"/>
          <w:szCs w:val="24"/>
          <w:lang w:eastAsia="ru-RU"/>
        </w:rPr>
        <w:fldChar w:fldCharType="begin"/>
      </w:r>
      <w:r w:rsidRPr="00F5153C">
        <w:rPr>
          <w:rFonts w:ascii="Arial" w:eastAsia="Times New Roman" w:hAnsi="Arial" w:cs="Arial"/>
          <w:color w:val="595959" w:themeColor="text1" w:themeTint="A6"/>
          <w:sz w:val="24"/>
          <w:szCs w:val="24"/>
          <w:lang w:eastAsia="ru-RU"/>
        </w:rPr>
        <w:instrText xml:space="preserve"> HYPERLINK "https://www.gosuslugi.ru/" </w:instrText>
      </w:r>
      <w:r w:rsidRPr="00F5153C">
        <w:rPr>
          <w:rFonts w:ascii="Arial" w:eastAsia="Times New Roman" w:hAnsi="Arial" w:cs="Arial"/>
          <w:color w:val="595959" w:themeColor="text1" w:themeTint="A6"/>
          <w:sz w:val="24"/>
          <w:szCs w:val="24"/>
          <w:lang w:eastAsia="ru-RU"/>
        </w:rPr>
        <w:fldChar w:fldCharType="separate"/>
      </w:r>
      <w:r w:rsidRPr="00F5153C">
        <w:rPr>
          <w:rFonts w:ascii="Arial" w:eastAsia="Times New Roman" w:hAnsi="Arial" w:cs="Arial"/>
          <w:color w:val="595959" w:themeColor="text1" w:themeTint="A6"/>
          <w:sz w:val="24"/>
          <w:szCs w:val="24"/>
          <w:u w:val="single"/>
          <w:bdr w:val="none" w:sz="0" w:space="0" w:color="auto" w:frame="1"/>
          <w:lang w:eastAsia="ru-RU"/>
        </w:rPr>
        <w:t>госуслуг</w:t>
      </w:r>
      <w:proofErr w:type="spellEnd"/>
      <w:r w:rsidRPr="00F5153C">
        <w:rPr>
          <w:rFonts w:ascii="Arial" w:eastAsia="Times New Roman" w:hAnsi="Arial" w:cs="Arial"/>
          <w:color w:val="595959" w:themeColor="text1" w:themeTint="A6"/>
          <w:sz w:val="24"/>
          <w:szCs w:val="24"/>
          <w:lang w:eastAsia="ru-RU"/>
        </w:rPr>
        <w:fldChar w:fldCharType="end"/>
      </w:r>
      <w:r w:rsidRPr="00F5153C">
        <w:rPr>
          <w:rFonts w:ascii="Arial" w:eastAsia="Times New Roman" w:hAnsi="Arial" w:cs="Arial"/>
          <w:color w:val="595959" w:themeColor="text1" w:themeTint="A6"/>
          <w:sz w:val="24"/>
          <w:szCs w:val="24"/>
          <w:lang w:eastAsia="ru-RU"/>
        </w:rPr>
        <w:t>.</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Размер материнского капитала в 2018 году составляет 453 тыс. рублей.</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b/>
          <w:bCs/>
          <w:color w:val="595959" w:themeColor="text1" w:themeTint="A6"/>
          <w:sz w:val="24"/>
          <w:szCs w:val="24"/>
          <w:bdr w:val="none" w:sz="0" w:space="0" w:color="auto" w:frame="1"/>
          <w:lang w:eastAsia="ru-RU"/>
        </w:rPr>
        <w:t>Электронные сервисы ПФР</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Клиентские службы Пенсионного фонда всегда готовы принять всех желающих, но ПФР сделал так, что сегодня большинство его услуг можно получить через интернет – не выходя из дома. Цель ПФР – чтобы людям вообще не надо было приходить в клиентские службы для подачи заявления на </w:t>
      </w:r>
      <w:proofErr w:type="spellStart"/>
      <w:r w:rsidRPr="00F5153C">
        <w:rPr>
          <w:rFonts w:ascii="Arial" w:eastAsia="Times New Roman" w:hAnsi="Arial" w:cs="Arial"/>
          <w:color w:val="595959" w:themeColor="text1" w:themeTint="A6"/>
          <w:sz w:val="24"/>
          <w:szCs w:val="24"/>
          <w:lang w:eastAsia="ru-RU"/>
        </w:rPr>
        <w:t>госуслугу</w:t>
      </w:r>
      <w:proofErr w:type="spellEnd"/>
      <w:r w:rsidRPr="00F5153C">
        <w:rPr>
          <w:rFonts w:ascii="Arial" w:eastAsia="Times New Roman" w:hAnsi="Arial" w:cs="Arial"/>
          <w:color w:val="595959" w:themeColor="text1" w:themeTint="A6"/>
          <w:sz w:val="24"/>
          <w:szCs w:val="24"/>
          <w:lang w:eastAsia="ru-RU"/>
        </w:rPr>
        <w:t xml:space="preserve"> ПФР.</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Все услуги и сервисы, которые Пенсионный фонд сегодня предоставляет в электронном виде, объединены в портал на сайте Пенсионного фонда – </w:t>
      </w:r>
      <w:hyperlink r:id="rId7" w:history="1">
        <w:r w:rsidRPr="00F5153C">
          <w:rPr>
            <w:rFonts w:ascii="Arial" w:eastAsia="Times New Roman" w:hAnsi="Arial" w:cs="Arial"/>
            <w:color w:val="595959" w:themeColor="text1" w:themeTint="A6"/>
            <w:sz w:val="24"/>
            <w:szCs w:val="24"/>
            <w:u w:val="single"/>
            <w:bdr w:val="none" w:sz="0" w:space="0" w:color="auto" w:frame="1"/>
            <w:lang w:eastAsia="ru-RU"/>
          </w:rPr>
          <w:t>es.pfrf.ru</w:t>
        </w:r>
      </w:hyperlink>
      <w:r w:rsidRPr="00F5153C">
        <w:rPr>
          <w:rFonts w:ascii="Arial" w:eastAsia="Times New Roman" w:hAnsi="Arial" w:cs="Arial"/>
          <w:color w:val="595959" w:themeColor="text1" w:themeTint="A6"/>
          <w:sz w:val="24"/>
          <w:szCs w:val="24"/>
          <w:lang w:eastAsia="ru-RU"/>
        </w:rPr>
        <w:t>. Чтобы получить услуги ПФР в электронном виде, нужно быть зарегистрированным на едином портале государственных услуг </w:t>
      </w:r>
      <w:hyperlink r:id="rId8" w:history="1">
        <w:r w:rsidRPr="00F5153C">
          <w:rPr>
            <w:rFonts w:ascii="Arial" w:eastAsia="Times New Roman" w:hAnsi="Arial" w:cs="Arial"/>
            <w:color w:val="595959" w:themeColor="text1" w:themeTint="A6"/>
            <w:sz w:val="24"/>
            <w:szCs w:val="24"/>
            <w:u w:val="single"/>
            <w:bdr w:val="none" w:sz="0" w:space="0" w:color="auto" w:frame="1"/>
            <w:lang w:eastAsia="ru-RU"/>
          </w:rPr>
          <w:t>gosuslugi.ru</w:t>
        </w:r>
      </w:hyperlink>
      <w:r w:rsidRPr="00F5153C">
        <w:rPr>
          <w:rFonts w:ascii="Arial" w:eastAsia="Times New Roman" w:hAnsi="Arial" w:cs="Arial"/>
          <w:color w:val="595959" w:themeColor="text1" w:themeTint="A6"/>
          <w:sz w:val="24"/>
          <w:szCs w:val="24"/>
          <w:lang w:eastAsia="ru-RU"/>
        </w:rPr>
        <w:t>. Дополнительной регистрации на сайте ПФР не требуется.</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Также рядом услуг Пенсионного фонда можно воспользоваться через бесплатное приложение ПФР для смартфонов, доступное для платформ </w:t>
      </w:r>
      <w:proofErr w:type="spellStart"/>
      <w:r w:rsidRPr="00F5153C">
        <w:rPr>
          <w:rFonts w:ascii="Arial" w:eastAsia="Times New Roman" w:hAnsi="Arial" w:cs="Arial"/>
          <w:color w:val="595959" w:themeColor="text1" w:themeTint="A6"/>
          <w:sz w:val="24"/>
          <w:szCs w:val="24"/>
          <w:lang w:eastAsia="ru-RU"/>
        </w:rPr>
        <w:fldChar w:fldCharType="begin"/>
      </w:r>
      <w:r w:rsidRPr="00F5153C">
        <w:rPr>
          <w:rFonts w:ascii="Arial" w:eastAsia="Times New Roman" w:hAnsi="Arial" w:cs="Arial"/>
          <w:color w:val="595959" w:themeColor="text1" w:themeTint="A6"/>
          <w:sz w:val="24"/>
          <w:szCs w:val="24"/>
          <w:lang w:eastAsia="ru-RU"/>
        </w:rPr>
        <w:instrText xml:space="preserve"> HYPERLINK "https://itunes.apple.com/ru/app/id1202653519" </w:instrText>
      </w:r>
      <w:r w:rsidRPr="00F5153C">
        <w:rPr>
          <w:rFonts w:ascii="Arial" w:eastAsia="Times New Roman" w:hAnsi="Arial" w:cs="Arial"/>
          <w:color w:val="595959" w:themeColor="text1" w:themeTint="A6"/>
          <w:sz w:val="24"/>
          <w:szCs w:val="24"/>
          <w:lang w:eastAsia="ru-RU"/>
        </w:rPr>
        <w:fldChar w:fldCharType="separate"/>
      </w:r>
      <w:r w:rsidRPr="00F5153C">
        <w:rPr>
          <w:rFonts w:ascii="Arial" w:eastAsia="Times New Roman" w:hAnsi="Arial" w:cs="Arial"/>
          <w:color w:val="595959" w:themeColor="text1" w:themeTint="A6"/>
          <w:sz w:val="24"/>
          <w:szCs w:val="24"/>
          <w:u w:val="single"/>
          <w:bdr w:val="none" w:sz="0" w:space="0" w:color="auto" w:frame="1"/>
          <w:lang w:eastAsia="ru-RU"/>
        </w:rPr>
        <w:t>iOS</w:t>
      </w:r>
      <w:r w:rsidRPr="00F5153C">
        <w:rPr>
          <w:rFonts w:ascii="Arial" w:eastAsia="Times New Roman" w:hAnsi="Arial" w:cs="Arial"/>
          <w:color w:val="595959" w:themeColor="text1" w:themeTint="A6"/>
          <w:sz w:val="24"/>
          <w:szCs w:val="24"/>
          <w:lang w:eastAsia="ru-RU"/>
        </w:rPr>
        <w:fldChar w:fldCharType="end"/>
      </w:r>
      <w:r w:rsidRPr="00F5153C">
        <w:rPr>
          <w:rFonts w:ascii="Arial" w:eastAsia="Times New Roman" w:hAnsi="Arial" w:cs="Arial"/>
          <w:color w:val="595959" w:themeColor="text1" w:themeTint="A6"/>
          <w:sz w:val="24"/>
          <w:szCs w:val="24"/>
          <w:lang w:eastAsia="ru-RU"/>
        </w:rPr>
        <w:t>и</w:t>
      </w:r>
      <w:proofErr w:type="spellEnd"/>
      <w:r w:rsidRPr="00F5153C">
        <w:rPr>
          <w:rFonts w:ascii="Arial" w:eastAsia="Times New Roman" w:hAnsi="Arial" w:cs="Arial"/>
          <w:color w:val="595959" w:themeColor="text1" w:themeTint="A6"/>
          <w:sz w:val="24"/>
          <w:szCs w:val="24"/>
          <w:lang w:eastAsia="ru-RU"/>
        </w:rPr>
        <w:t> </w:t>
      </w:r>
      <w:proofErr w:type="spellStart"/>
      <w:r w:rsidRPr="00F5153C">
        <w:rPr>
          <w:rFonts w:ascii="Arial" w:eastAsia="Times New Roman" w:hAnsi="Arial" w:cs="Arial"/>
          <w:color w:val="595959" w:themeColor="text1" w:themeTint="A6"/>
          <w:sz w:val="24"/>
          <w:szCs w:val="24"/>
          <w:lang w:eastAsia="ru-RU"/>
        </w:rPr>
        <w:fldChar w:fldCharType="begin"/>
      </w:r>
      <w:r w:rsidRPr="00F5153C">
        <w:rPr>
          <w:rFonts w:ascii="Arial" w:eastAsia="Times New Roman" w:hAnsi="Arial" w:cs="Arial"/>
          <w:color w:val="595959" w:themeColor="text1" w:themeTint="A6"/>
          <w:sz w:val="24"/>
          <w:szCs w:val="24"/>
          <w:lang w:eastAsia="ru-RU"/>
        </w:rPr>
        <w:instrText xml:space="preserve"> HYPERLINK "https://play.google.com/store/apps/details?id=com.pfrf.mobile" </w:instrText>
      </w:r>
      <w:r w:rsidRPr="00F5153C">
        <w:rPr>
          <w:rFonts w:ascii="Arial" w:eastAsia="Times New Roman" w:hAnsi="Arial" w:cs="Arial"/>
          <w:color w:val="595959" w:themeColor="text1" w:themeTint="A6"/>
          <w:sz w:val="24"/>
          <w:szCs w:val="24"/>
          <w:lang w:eastAsia="ru-RU"/>
        </w:rPr>
        <w:fldChar w:fldCharType="separate"/>
      </w:r>
      <w:r w:rsidRPr="00F5153C">
        <w:rPr>
          <w:rFonts w:ascii="Arial" w:eastAsia="Times New Roman" w:hAnsi="Arial" w:cs="Arial"/>
          <w:color w:val="595959" w:themeColor="text1" w:themeTint="A6"/>
          <w:sz w:val="24"/>
          <w:szCs w:val="24"/>
          <w:u w:val="single"/>
          <w:bdr w:val="none" w:sz="0" w:space="0" w:color="auto" w:frame="1"/>
          <w:lang w:eastAsia="ru-RU"/>
        </w:rPr>
        <w:t>Android</w:t>
      </w:r>
      <w:proofErr w:type="spellEnd"/>
      <w:r w:rsidRPr="00F5153C">
        <w:rPr>
          <w:rFonts w:ascii="Arial" w:eastAsia="Times New Roman" w:hAnsi="Arial" w:cs="Arial"/>
          <w:color w:val="595959" w:themeColor="text1" w:themeTint="A6"/>
          <w:sz w:val="24"/>
          <w:szCs w:val="24"/>
          <w:lang w:eastAsia="ru-RU"/>
        </w:rPr>
        <w:fldChar w:fldCharType="end"/>
      </w:r>
      <w:r w:rsidRPr="00F5153C">
        <w:rPr>
          <w:rFonts w:ascii="Arial" w:eastAsia="Times New Roman" w:hAnsi="Arial" w:cs="Arial"/>
          <w:color w:val="595959" w:themeColor="text1" w:themeTint="A6"/>
          <w:sz w:val="24"/>
          <w:szCs w:val="24"/>
          <w:lang w:eastAsia="ru-RU"/>
        </w:rPr>
        <w:t>.</w:t>
      </w:r>
    </w:p>
    <w:p w:rsidR="007A6226" w:rsidRPr="00F5153C" w:rsidRDefault="007A6226" w:rsidP="00F5153C">
      <w:pPr>
        <w:spacing w:after="24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В 2018 году Пенсионный фонд продолжит расширять услуги в электронной форме, поэтому перед походом в ПФР все же зайдите на сайт Фонда – с большой долей вероятности вы сможете решить свой </w:t>
      </w:r>
      <w:proofErr w:type="gramStart"/>
      <w:r w:rsidRPr="00F5153C">
        <w:rPr>
          <w:rFonts w:ascii="Arial" w:eastAsia="Times New Roman" w:hAnsi="Arial" w:cs="Arial"/>
          <w:color w:val="595959" w:themeColor="text1" w:themeTint="A6"/>
          <w:sz w:val="24"/>
          <w:szCs w:val="24"/>
          <w:lang w:eastAsia="ru-RU"/>
        </w:rPr>
        <w:t>вопрос</w:t>
      </w:r>
      <w:proofErr w:type="gramEnd"/>
      <w:r w:rsidRPr="00F5153C">
        <w:rPr>
          <w:rFonts w:ascii="Arial" w:eastAsia="Times New Roman" w:hAnsi="Arial" w:cs="Arial"/>
          <w:color w:val="595959" w:themeColor="text1" w:themeTint="A6"/>
          <w:sz w:val="24"/>
          <w:szCs w:val="24"/>
          <w:lang w:eastAsia="ru-RU"/>
        </w:rPr>
        <w:t xml:space="preserve"> не выходя из дома.</w:t>
      </w:r>
    </w:p>
    <w:p w:rsidR="007A6226" w:rsidRPr="00F5153C" w:rsidRDefault="007A6226" w:rsidP="00F5153C">
      <w:pPr>
        <w:spacing w:after="0" w:line="360" w:lineRule="auto"/>
        <w:jc w:val="both"/>
        <w:textAlignment w:val="baseline"/>
        <w:rPr>
          <w:rFonts w:ascii="Arial" w:eastAsia="Times New Roman" w:hAnsi="Arial" w:cs="Arial"/>
          <w:color w:val="595959" w:themeColor="text1" w:themeTint="A6"/>
          <w:sz w:val="24"/>
          <w:szCs w:val="24"/>
          <w:lang w:eastAsia="ru-RU"/>
        </w:rPr>
      </w:pPr>
      <w:r w:rsidRPr="00F5153C">
        <w:rPr>
          <w:rFonts w:ascii="Arial" w:eastAsia="Times New Roman" w:hAnsi="Arial" w:cs="Arial"/>
          <w:color w:val="595959" w:themeColor="text1" w:themeTint="A6"/>
          <w:sz w:val="24"/>
          <w:szCs w:val="24"/>
          <w:lang w:eastAsia="ru-RU"/>
        </w:rPr>
        <w:t xml:space="preserve">Если вы еще не зарегистрированы на едином портале </w:t>
      </w:r>
      <w:proofErr w:type="spellStart"/>
      <w:r w:rsidRPr="00F5153C">
        <w:rPr>
          <w:rFonts w:ascii="Arial" w:eastAsia="Times New Roman" w:hAnsi="Arial" w:cs="Arial"/>
          <w:color w:val="595959" w:themeColor="text1" w:themeTint="A6"/>
          <w:sz w:val="24"/>
          <w:szCs w:val="24"/>
          <w:lang w:eastAsia="ru-RU"/>
        </w:rPr>
        <w:t>госуслуг</w:t>
      </w:r>
      <w:proofErr w:type="spellEnd"/>
      <w:r w:rsidRPr="00F5153C">
        <w:rPr>
          <w:rFonts w:ascii="Arial" w:eastAsia="Times New Roman" w:hAnsi="Arial" w:cs="Arial"/>
          <w:color w:val="595959" w:themeColor="text1" w:themeTint="A6"/>
          <w:sz w:val="24"/>
          <w:szCs w:val="24"/>
          <w:lang w:eastAsia="ru-RU"/>
        </w:rPr>
        <w:t xml:space="preserve">, то с регистрацией вам также помогут в клиентской службе ПФР. Практически во всех клиентских офисах ПФР можно подтвердить свою учетную запись на портале </w:t>
      </w:r>
      <w:proofErr w:type="spellStart"/>
      <w:r w:rsidRPr="00F5153C">
        <w:rPr>
          <w:rFonts w:ascii="Arial" w:eastAsia="Times New Roman" w:hAnsi="Arial" w:cs="Arial"/>
          <w:color w:val="595959" w:themeColor="text1" w:themeTint="A6"/>
          <w:sz w:val="24"/>
          <w:szCs w:val="24"/>
          <w:lang w:eastAsia="ru-RU"/>
        </w:rPr>
        <w:t>госуслуг</w:t>
      </w:r>
      <w:proofErr w:type="spellEnd"/>
      <w:r w:rsidRPr="00F5153C">
        <w:rPr>
          <w:rFonts w:ascii="Arial" w:eastAsia="Times New Roman" w:hAnsi="Arial" w:cs="Arial"/>
          <w:color w:val="595959" w:themeColor="text1" w:themeTint="A6"/>
          <w:sz w:val="24"/>
          <w:szCs w:val="24"/>
          <w:lang w:eastAsia="ru-RU"/>
        </w:rPr>
        <w:t>.</w:t>
      </w:r>
    </w:p>
    <w:p w:rsidR="00924688" w:rsidRDefault="00924688" w:rsidP="00F5153C">
      <w:pPr>
        <w:spacing w:line="360" w:lineRule="auto"/>
        <w:rPr>
          <w:rFonts w:ascii="Arial" w:hAnsi="Arial" w:cs="Arial"/>
          <w:color w:val="595959" w:themeColor="text1" w:themeTint="A6"/>
          <w:sz w:val="24"/>
          <w:szCs w:val="24"/>
        </w:rPr>
      </w:pPr>
    </w:p>
    <w:p w:rsidR="00F5153C" w:rsidRPr="00A30B95" w:rsidRDefault="00F5153C" w:rsidP="00F5153C">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F5153C" w:rsidRPr="00A30B95" w:rsidRDefault="00F5153C" w:rsidP="00F5153C">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F5153C" w:rsidRPr="00A30B95" w:rsidRDefault="00F5153C" w:rsidP="00F5153C">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F5153C" w:rsidRDefault="00F5153C" w:rsidP="00F5153C">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lastRenderedPageBreak/>
        <w:t>г. Нальчик, ул. Чернышевского 181 «а»,</w:t>
      </w:r>
    </w:p>
    <w:p w:rsidR="00F5153C" w:rsidRPr="00A30B95" w:rsidRDefault="00F5153C" w:rsidP="00F5153C">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F5153C" w:rsidRPr="00A30B95" w:rsidRDefault="00F5153C" w:rsidP="00F5153C">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9" w:history="1">
        <w:r w:rsidRPr="00A30B95">
          <w:rPr>
            <w:rStyle w:val="a5"/>
            <w:rFonts w:ascii="Arial" w:eastAsia="Times New Roman" w:hAnsi="Arial" w:cs="Arial"/>
            <w:b/>
            <w:color w:val="595959" w:themeColor="text1" w:themeTint="A6"/>
            <w:sz w:val="24"/>
            <w:szCs w:val="24"/>
            <w:lang w:eastAsia="ru-RU"/>
          </w:rPr>
          <w:t>http://www.pfrf.ru/branches/kbr/news/</w:t>
        </w:r>
      </w:hyperlink>
    </w:p>
    <w:p w:rsidR="00F5153C" w:rsidRPr="00A30B95" w:rsidRDefault="00F5153C" w:rsidP="00F5153C">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F5153C" w:rsidRPr="00F5153C" w:rsidRDefault="00F5153C" w:rsidP="00F5153C">
      <w:pPr>
        <w:spacing w:line="360" w:lineRule="auto"/>
        <w:rPr>
          <w:rFonts w:ascii="Arial" w:hAnsi="Arial" w:cs="Arial"/>
          <w:color w:val="595959" w:themeColor="text1" w:themeTint="A6"/>
          <w:sz w:val="24"/>
          <w:szCs w:val="24"/>
          <w:lang w:val="en-US"/>
        </w:rPr>
      </w:pPr>
    </w:p>
    <w:sectPr w:rsidR="00F5153C" w:rsidRPr="00F5153C" w:rsidSect="00F5153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26"/>
    <w:rsid w:val="007A6226"/>
    <w:rsid w:val="00924688"/>
    <w:rsid w:val="00BA67DE"/>
    <w:rsid w:val="00F31B58"/>
    <w:rsid w:val="00F5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226"/>
    <w:rPr>
      <w:rFonts w:ascii="Tahoma" w:hAnsi="Tahoma" w:cs="Tahoma"/>
      <w:sz w:val="16"/>
      <w:szCs w:val="16"/>
    </w:rPr>
  </w:style>
  <w:style w:type="character" w:styleId="a5">
    <w:name w:val="Hyperlink"/>
    <w:basedOn w:val="a0"/>
    <w:uiPriority w:val="99"/>
    <w:semiHidden/>
    <w:unhideWhenUsed/>
    <w:rsid w:val="00F51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226"/>
    <w:rPr>
      <w:rFonts w:ascii="Tahoma" w:hAnsi="Tahoma" w:cs="Tahoma"/>
      <w:sz w:val="16"/>
      <w:szCs w:val="16"/>
    </w:rPr>
  </w:style>
  <w:style w:type="character" w:styleId="a5">
    <w:name w:val="Hyperlink"/>
    <w:basedOn w:val="a0"/>
    <w:uiPriority w:val="99"/>
    <w:semiHidden/>
    <w:unhideWhenUsed/>
    <w:rsid w:val="00F5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7678">
      <w:bodyDiv w:val="1"/>
      <w:marLeft w:val="0"/>
      <w:marRight w:val="0"/>
      <w:marTop w:val="0"/>
      <w:marBottom w:val="0"/>
      <w:divBdr>
        <w:top w:val="none" w:sz="0" w:space="0" w:color="auto"/>
        <w:left w:val="none" w:sz="0" w:space="0" w:color="auto"/>
        <w:bottom w:val="none" w:sz="0" w:space="0" w:color="auto"/>
        <w:right w:val="none" w:sz="0" w:space="0" w:color="auto"/>
      </w:divBdr>
      <w:divsChild>
        <w:div w:id="708146069">
          <w:marLeft w:val="0"/>
          <w:marRight w:val="0"/>
          <w:marTop w:val="0"/>
          <w:marBottom w:val="0"/>
          <w:divBdr>
            <w:top w:val="none" w:sz="0" w:space="0" w:color="auto"/>
            <w:left w:val="none" w:sz="0" w:space="0" w:color="auto"/>
            <w:bottom w:val="none" w:sz="0" w:space="0" w:color="auto"/>
            <w:right w:val="none" w:sz="0" w:space="0" w:color="auto"/>
          </w:divBdr>
          <w:divsChild>
            <w:div w:id="1423718021">
              <w:marLeft w:val="0"/>
              <w:marRight w:val="0"/>
              <w:marTop w:val="0"/>
              <w:marBottom w:val="0"/>
              <w:divBdr>
                <w:top w:val="none" w:sz="0" w:space="0" w:color="auto"/>
                <w:left w:val="none" w:sz="0" w:space="0" w:color="auto"/>
                <w:bottom w:val="none" w:sz="0" w:space="0" w:color="auto"/>
                <w:right w:val="none" w:sz="0" w:space="0" w:color="auto"/>
              </w:divBdr>
            </w:div>
          </w:divsChild>
        </w:div>
        <w:div w:id="476920212">
          <w:marLeft w:val="0"/>
          <w:marRight w:val="0"/>
          <w:marTop w:val="0"/>
          <w:marBottom w:val="0"/>
          <w:divBdr>
            <w:top w:val="none" w:sz="0" w:space="0" w:color="auto"/>
            <w:left w:val="none" w:sz="0" w:space="0" w:color="auto"/>
            <w:bottom w:val="none" w:sz="0" w:space="0" w:color="auto"/>
            <w:right w:val="none" w:sz="0" w:space="0" w:color="auto"/>
          </w:divBdr>
          <w:divsChild>
            <w:div w:id="729425029">
              <w:marLeft w:val="0"/>
              <w:marRight w:val="0"/>
              <w:marTop w:val="0"/>
              <w:marBottom w:val="0"/>
              <w:divBdr>
                <w:top w:val="none" w:sz="0" w:space="0" w:color="auto"/>
                <w:left w:val="none" w:sz="0" w:space="0" w:color="auto"/>
                <w:bottom w:val="none" w:sz="0" w:space="0" w:color="auto"/>
                <w:right w:val="none" w:sz="0" w:space="0" w:color="auto"/>
              </w:divBdr>
              <w:divsChild>
                <w:div w:id="1479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es.pf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pfrf.ru/" TargetMode="External"/><Relationship Id="rId11" Type="http://schemas.openxmlformats.org/officeDocument/2006/relationships/theme" Target="theme/theme1.xml"/><Relationship Id="rId5" Type="http://schemas.openxmlformats.org/officeDocument/2006/relationships/hyperlink" Target="https://es.pfrf.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rf.ru/branches/kbr/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1340</Words>
  <Characters>7641</Characters>
  <Application>Microsoft Office Word</Application>
  <DocSecurity>0</DocSecurity>
  <Lines>63</Lines>
  <Paragraphs>17</Paragraphs>
  <ScaleCrop>false</ScaleCrop>
  <Company>Kraftway</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3</cp:revision>
  <dcterms:created xsi:type="dcterms:W3CDTF">2018-02-07T12:16:00Z</dcterms:created>
  <dcterms:modified xsi:type="dcterms:W3CDTF">2018-02-07T13:24:00Z</dcterms:modified>
</cp:coreProperties>
</file>